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6CD4E66" w:rsidR="003E629E" w:rsidRDefault="003E629E" w:rsidP="003E629E">
      <w:pPr>
        <w:jc w:val="both"/>
      </w:pPr>
      <w:r>
        <w:t xml:space="preserve">Broj: 01- </w:t>
      </w:r>
      <w:r w:rsidR="006368FC">
        <w:t>1038</w:t>
      </w:r>
      <w:r w:rsidR="00C41D27">
        <w:t xml:space="preserve"> </w:t>
      </w:r>
      <w:r w:rsidR="00A85C6D">
        <w:t xml:space="preserve"> /2022</w:t>
      </w:r>
    </w:p>
    <w:p w14:paraId="34828C28" w14:textId="25716C89" w:rsidR="003E629E" w:rsidRDefault="003E629E" w:rsidP="003E629E">
      <w:pPr>
        <w:jc w:val="both"/>
      </w:pPr>
      <w:r>
        <w:t xml:space="preserve">Zadar, </w:t>
      </w:r>
      <w:r w:rsidR="00C41D27">
        <w:t>28</w:t>
      </w:r>
      <w:r w:rsidR="00AC7647">
        <w:t>.03</w:t>
      </w:r>
      <w:r w:rsidR="00A85C6D">
        <w:t>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7852CDB4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v.d. 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6368FC">
        <w:t>14.03</w:t>
      </w:r>
      <w:r w:rsidR="00A85C6D">
        <w:t>.2022.</w:t>
      </w:r>
      <w:r w:rsidR="006368FC">
        <w:t xml:space="preserve"> godine, ur. broj 01- 839</w:t>
      </w:r>
      <w:r w:rsidR="00AC764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A85C6D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A6381C" w:rsidRPr="00A6381C">
        <w:rPr>
          <w:bCs/>
          <w:noProof w:val="0"/>
        </w:rPr>
        <w:t>u sjedištu u Zadru</w:t>
      </w:r>
      <w:r w:rsidR="00A85C6D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6368FC">
        <w:rPr>
          <w:bCs/>
          <w:iCs/>
        </w:rPr>
        <w:t>14.03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04C376B8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6368FC">
        <w:t>14.03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v.d.</w:t>
      </w:r>
      <w:r>
        <w:t xml:space="preserve"> 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</w:t>
      </w:r>
      <w:r w:rsidR="00A85C6D">
        <w:rPr>
          <w:bCs/>
        </w:rPr>
        <w:t>ne</w:t>
      </w:r>
      <w:r w:rsidR="00BB702E">
        <w:rPr>
          <w:bCs/>
        </w:rPr>
        <w:t xml:space="preserve">određeno vrijeme </w:t>
      </w:r>
      <w:r w:rsidR="00A6381C" w:rsidRPr="00A6381C">
        <w:rPr>
          <w:bCs/>
        </w:rPr>
        <w:t>u sjedištu u Zadru</w:t>
      </w:r>
      <w:r w:rsidR="00A6381C">
        <w:t xml:space="preserve">. </w:t>
      </w:r>
    </w:p>
    <w:p w14:paraId="3617D09B" w14:textId="3849A6FA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AC7647">
        <w:rPr>
          <w:noProof/>
        </w:rPr>
        <w:t xml:space="preserve"> javni natječaj</w:t>
      </w:r>
      <w:r>
        <w:rPr>
          <w:noProof/>
        </w:rPr>
        <w:t xml:space="preserve"> od </w:t>
      </w:r>
      <w:r w:rsidR="0041754B">
        <w:rPr>
          <w:noProof/>
        </w:rPr>
        <w:t>14.03</w:t>
      </w:r>
      <w:bookmarkStart w:id="0" w:name="_GoBack"/>
      <w:bookmarkEnd w:id="0"/>
      <w:r w:rsidR="00A85C6D">
        <w:rPr>
          <w:noProof/>
        </w:rPr>
        <w:t>.2022.</w:t>
      </w:r>
      <w:r>
        <w:rPr>
          <w:noProof/>
        </w:rPr>
        <w:t xml:space="preserve"> godine, ur. broj 01 – </w:t>
      </w:r>
      <w:r w:rsidR="006368FC">
        <w:rPr>
          <w:noProof/>
        </w:rPr>
        <w:t>839</w:t>
      </w:r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41754B"/>
    <w:rsid w:val="004E5C19"/>
    <w:rsid w:val="006368FC"/>
    <w:rsid w:val="006C7DE1"/>
    <w:rsid w:val="007E583A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7</cp:revision>
  <cp:lastPrinted>2022-03-28T11:54:00Z</cp:lastPrinted>
  <dcterms:created xsi:type="dcterms:W3CDTF">2022-01-28T11:35:00Z</dcterms:created>
  <dcterms:modified xsi:type="dcterms:W3CDTF">2022-03-28T11:54:00Z</dcterms:modified>
</cp:coreProperties>
</file>